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31e2cabe1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342d27ef7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Salza Irpina,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2927a92f24026" /><Relationship Type="http://schemas.openxmlformats.org/officeDocument/2006/relationships/numbering" Target="/word/numbering.xml" Id="R6d54a02a8ba0494c" /><Relationship Type="http://schemas.openxmlformats.org/officeDocument/2006/relationships/settings" Target="/word/settings.xml" Id="Rfa3a328c75d944c2" /><Relationship Type="http://schemas.openxmlformats.org/officeDocument/2006/relationships/image" Target="/word/media/70bfa301-0097-4a29-9d02-78da72567bbf.png" Id="R98d342d27ef74b10" /></Relationships>
</file>