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032d0f3f3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bf3607d1e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Martino Siccomario,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f97b9d267456f" /><Relationship Type="http://schemas.openxmlformats.org/officeDocument/2006/relationships/numbering" Target="/word/numbering.xml" Id="R5e77a5270fb44be9" /><Relationship Type="http://schemas.openxmlformats.org/officeDocument/2006/relationships/settings" Target="/word/settings.xml" Id="R4d6e1939bcd24aa2" /><Relationship Type="http://schemas.openxmlformats.org/officeDocument/2006/relationships/image" Target="/word/media/1b04ec7d-29d4-4ed2-88c3-5a1cc56a9cab.png" Id="R5cabf3607d1e4410" /></Relationships>
</file>