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af6f029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9993be0a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Zenone al Lambro,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b253329a4df2" /><Relationship Type="http://schemas.openxmlformats.org/officeDocument/2006/relationships/numbering" Target="/word/numbering.xml" Id="R27a38e72ccd84518" /><Relationship Type="http://schemas.openxmlformats.org/officeDocument/2006/relationships/settings" Target="/word/settings.xml" Id="R2af299c956094bf1" /><Relationship Type="http://schemas.openxmlformats.org/officeDocument/2006/relationships/image" Target="/word/media/86449ace-ce0b-4925-aaab-e2d2ff47ad24.png" Id="Radb9993be0a64c88" /></Relationships>
</file>