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bc44db8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d713adf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Spinacceto,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a4a9050c4e66" /><Relationship Type="http://schemas.openxmlformats.org/officeDocument/2006/relationships/numbering" Target="/word/numbering.xml" Id="R57dbc12bcdae4303" /><Relationship Type="http://schemas.openxmlformats.org/officeDocument/2006/relationships/settings" Target="/word/settings.xml" Id="R7d0475115bf94cb3" /><Relationship Type="http://schemas.openxmlformats.org/officeDocument/2006/relationships/image" Target="/word/media/89ad0bd5-c587-4e2b-ab66-102d4852061c.png" Id="R8cead713adff47d5" /></Relationships>
</file>