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c5229f27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57d30879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 di Quartesolo,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b5abbd68438e" /><Relationship Type="http://schemas.openxmlformats.org/officeDocument/2006/relationships/numbering" Target="/word/numbering.xml" Id="R8c65c4b3cc5c4865" /><Relationship Type="http://schemas.openxmlformats.org/officeDocument/2006/relationships/settings" Target="/word/settings.xml" Id="R9839c495c09840a3" /><Relationship Type="http://schemas.openxmlformats.org/officeDocument/2006/relationships/image" Target="/word/media/f1fa7080-7a2e-4cfa-92e7-344f6b8c1c0e.png" Id="Reabb57d308794a2f" /></Relationships>
</file>