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cafc65c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fb11efd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di Briano,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ae278b9314b95" /><Relationship Type="http://schemas.openxmlformats.org/officeDocument/2006/relationships/numbering" Target="/word/numbering.xml" Id="R838cd80d3fe64739" /><Relationship Type="http://schemas.openxmlformats.org/officeDocument/2006/relationships/settings" Target="/word/settings.xml" Id="R551e9dde254f41ef" /><Relationship Type="http://schemas.openxmlformats.org/officeDocument/2006/relationships/image" Target="/word/media/c96bde77-7ca8-4d90-aa68-0d81f6000d40.png" Id="R8f53fb11efd742b2" /></Relationships>
</file>