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0b3caec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e3b2e860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Baliq,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8c26c8ca544e6" /><Relationship Type="http://schemas.openxmlformats.org/officeDocument/2006/relationships/numbering" Target="/word/numbering.xml" Id="Re09850f1f3004b2c" /><Relationship Type="http://schemas.openxmlformats.org/officeDocument/2006/relationships/settings" Target="/word/settings.xml" Id="R9daf6520fcfc46ec" /><Relationship Type="http://schemas.openxmlformats.org/officeDocument/2006/relationships/image" Target="/word/media/59702f03-f564-43b2-b0fe-aa37a18e98a6.png" Id="R52d8e3b2e8604a93" /></Relationships>
</file>