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a66728f98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167234556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Turiqec,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d00b969d547d0" /><Relationship Type="http://schemas.openxmlformats.org/officeDocument/2006/relationships/numbering" Target="/word/numbering.xml" Id="R8eefff7954624c74" /><Relationship Type="http://schemas.openxmlformats.org/officeDocument/2006/relationships/settings" Target="/word/settings.xml" Id="R4a6a1f543121459a" /><Relationship Type="http://schemas.openxmlformats.org/officeDocument/2006/relationships/image" Target="/word/media/6cd6afb3-7e30-44f9-b58d-ebac33e6d95f.png" Id="R7f516723455641de" /></Relationships>
</file>