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9b2b34e24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4877addd0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Istalsna,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2005a875e48a5" /><Relationship Type="http://schemas.openxmlformats.org/officeDocument/2006/relationships/numbering" Target="/word/numbering.xml" Id="Rae2ec68eabd640ee" /><Relationship Type="http://schemas.openxmlformats.org/officeDocument/2006/relationships/settings" Target="/word/settings.xml" Id="R90b3859559d34132" /><Relationship Type="http://schemas.openxmlformats.org/officeDocument/2006/relationships/image" Target="/word/media/f095dc8c-5fd5-4205-b8d5-d7dfaf7ce2e8.png" Id="Rbca4877addd04b93" /></Relationships>
</file>