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766d868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fe375661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Lejasstrazdi,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b92e50b4347df" /><Relationship Type="http://schemas.openxmlformats.org/officeDocument/2006/relationships/numbering" Target="/word/numbering.xml" Id="Rbc4727ed204245f5" /><Relationship Type="http://schemas.openxmlformats.org/officeDocument/2006/relationships/settings" Target="/word/settings.xml" Id="R100290bdc2f44dc7" /><Relationship Type="http://schemas.openxmlformats.org/officeDocument/2006/relationships/image" Target="/word/media/c462bb10-2ae4-41b3-aaf8-e9b2a7105724.png" Id="R9b8fe375661f45cd" /></Relationships>
</file>