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33f907b95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485d95d4d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Pievagaliai,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cc3a489034ec5" /><Relationship Type="http://schemas.openxmlformats.org/officeDocument/2006/relationships/numbering" Target="/word/numbering.xml" Id="R34d06de86f694139" /><Relationship Type="http://schemas.openxmlformats.org/officeDocument/2006/relationships/settings" Target="/word/settings.xml" Id="R2d764a27cfea4c0b" /><Relationship Type="http://schemas.openxmlformats.org/officeDocument/2006/relationships/image" Target="/word/media/290404a7-9e72-42d5-8b2a-86afd3049267.png" Id="R669485d95d4d4687" /></Relationships>
</file>