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8d98a00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f7e8e2c13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Kleinmacher,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c4d762324242" /><Relationship Type="http://schemas.openxmlformats.org/officeDocument/2006/relationships/numbering" Target="/word/numbering.xml" Id="R5b431d00b2864fff" /><Relationship Type="http://schemas.openxmlformats.org/officeDocument/2006/relationships/settings" Target="/word/settings.xml" Id="R0351d3ca2b8641a8" /><Relationship Type="http://schemas.openxmlformats.org/officeDocument/2006/relationships/image" Target="/word/media/031c0ffe-7345-4f7a-9125-d39bbfc2dbe7.png" Id="R940f7e8e2c1342dd" /></Relationships>
</file>