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26fe0bc6c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263efeef1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Leihof,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c54c939074777" /><Relationship Type="http://schemas.openxmlformats.org/officeDocument/2006/relationships/numbering" Target="/word/numbering.xml" Id="Rc00d6f48fc9048c5" /><Relationship Type="http://schemas.openxmlformats.org/officeDocument/2006/relationships/settings" Target="/word/settings.xml" Id="R8fea84de750a44ed" /><Relationship Type="http://schemas.openxmlformats.org/officeDocument/2006/relationships/image" Target="/word/media/3c274dd4-a496-407d-84d4-93211e194275.png" Id="Rb8f263efeef14a51" /></Relationships>
</file>