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390fe983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9acd0c05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Limbe,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51f4fe574e8e" /><Relationship Type="http://schemas.openxmlformats.org/officeDocument/2006/relationships/numbering" Target="/word/numbering.xml" Id="R7b2aae4c4c0a4d0f" /><Relationship Type="http://schemas.openxmlformats.org/officeDocument/2006/relationships/settings" Target="/word/settings.xml" Id="R0fc78125f341462e" /><Relationship Type="http://schemas.openxmlformats.org/officeDocument/2006/relationships/image" Target="/word/media/60c88d8c-2ff8-4ba3-bba8-2c0e0a374dfd.png" Id="R719e9acd0c054c85" /></Relationships>
</file>