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c9be62d6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be5a8c4c8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Male, Maldives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47fdfc584c2d" /><Relationship Type="http://schemas.openxmlformats.org/officeDocument/2006/relationships/numbering" Target="/word/numbering.xml" Id="R8cdd6e27c19f452e" /><Relationship Type="http://schemas.openxmlformats.org/officeDocument/2006/relationships/settings" Target="/word/settings.xml" Id="R8925ee92b9904dfa" /><Relationship Type="http://schemas.openxmlformats.org/officeDocument/2006/relationships/image" Target="/word/media/65b8913a-d070-4778-af5e-7c12d0b57510.png" Id="Rda9be5a8c4c84e62" /></Relationships>
</file>