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cd4a3f5f2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bc270ff9c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Iitapa,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5c23d60644dfc" /><Relationship Type="http://schemas.openxmlformats.org/officeDocument/2006/relationships/numbering" Target="/word/numbering.xml" Id="R3db0d816b54f4e36" /><Relationship Type="http://schemas.openxmlformats.org/officeDocument/2006/relationships/settings" Target="/word/settings.xml" Id="R9cad39b7d33c467b" /><Relationship Type="http://schemas.openxmlformats.org/officeDocument/2006/relationships/image" Target="/word/media/8bdcc7c1-affd-4bc1-bbb8-dee81529e8f4.png" Id="R27cbc270ff9c42fc" /></Relationships>
</file>