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b502537f9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e5f967fde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Omundaungilo,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6864c4e04e4f42" /><Relationship Type="http://schemas.openxmlformats.org/officeDocument/2006/relationships/numbering" Target="/word/numbering.xml" Id="R4947abd1b072459a" /><Relationship Type="http://schemas.openxmlformats.org/officeDocument/2006/relationships/settings" Target="/word/settings.xml" Id="R9d8e67b86c0f4e9a" /><Relationship Type="http://schemas.openxmlformats.org/officeDocument/2006/relationships/image" Target="/word/media/19a2252a-c860-45e8-9438-9afe7d8fc0f3.png" Id="R17be5f967fde4cd5" /></Relationships>
</file>