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ac62352ec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a88e33a7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Bronkhorst,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a5480f6f4efe" /><Relationship Type="http://schemas.openxmlformats.org/officeDocument/2006/relationships/numbering" Target="/word/numbering.xml" Id="Rca184c70df4446d9" /><Relationship Type="http://schemas.openxmlformats.org/officeDocument/2006/relationships/settings" Target="/word/settings.xml" Id="Rf2c89d839f864a23" /><Relationship Type="http://schemas.openxmlformats.org/officeDocument/2006/relationships/image" Target="/word/media/47862bba-1690-435e-a238-976f83188860.png" Id="R6f23a88e33a74d27" /></Relationships>
</file>