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4e5236ffa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55a4d5208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Dwarsgracht,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ee8fc67ca41e2" /><Relationship Type="http://schemas.openxmlformats.org/officeDocument/2006/relationships/numbering" Target="/word/numbering.xml" Id="Rbbf34121d3194588" /><Relationship Type="http://schemas.openxmlformats.org/officeDocument/2006/relationships/settings" Target="/word/settings.xml" Id="Rc52e44b0a2b94b68" /><Relationship Type="http://schemas.openxmlformats.org/officeDocument/2006/relationships/image" Target="/word/media/15b5beae-acce-455c-82f7-78b4c7855089.png" Id="R69255a4d52084816" /></Relationships>
</file>