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5d351d465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b02ce70ce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Retranchement,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afaa0ffde4d96" /><Relationship Type="http://schemas.openxmlformats.org/officeDocument/2006/relationships/numbering" Target="/word/numbering.xml" Id="R921de8894b5543fd" /><Relationship Type="http://schemas.openxmlformats.org/officeDocument/2006/relationships/settings" Target="/word/settings.xml" Id="R4b7688ce8ebb413c" /><Relationship Type="http://schemas.openxmlformats.org/officeDocument/2006/relationships/image" Target="/word/media/1f7dfed2-0f46-4f48-9af3-7ac814507442.png" Id="R3d1b02ce70ce4f71" /></Relationships>
</file>