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ec40650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2250591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Rhoonse 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b0dfcc8a4582" /><Relationship Type="http://schemas.openxmlformats.org/officeDocument/2006/relationships/numbering" Target="/word/numbering.xml" Id="R6112b1e3f54f4732" /><Relationship Type="http://schemas.openxmlformats.org/officeDocument/2006/relationships/settings" Target="/word/settings.xml" Id="R64a28caa2d484bc1" /><Relationship Type="http://schemas.openxmlformats.org/officeDocument/2006/relationships/image" Target="/word/media/9396d4a0-8023-4ccb-b601-b875b7c12ba1.png" Id="R98de225059144e17" /></Relationships>
</file>