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bacf401ba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b8975e51e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Separatiedijk,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ed28fb84243e1" /><Relationship Type="http://schemas.openxmlformats.org/officeDocument/2006/relationships/numbering" Target="/word/numbering.xml" Id="R316c9710dd4348ba" /><Relationship Type="http://schemas.openxmlformats.org/officeDocument/2006/relationships/settings" Target="/word/settings.xml" Id="R83df92f916154d84" /><Relationship Type="http://schemas.openxmlformats.org/officeDocument/2006/relationships/image" Target="/word/media/327cabb5-caee-4616-8129-2c78072509a7.png" Id="R32ab8975e51e4cc2" /></Relationships>
</file>