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bb01abfc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b496d8c0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Stiens-Aldlan,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6b98288974bf9" /><Relationship Type="http://schemas.openxmlformats.org/officeDocument/2006/relationships/numbering" Target="/word/numbering.xml" Id="R59fa9a48ded04846" /><Relationship Type="http://schemas.openxmlformats.org/officeDocument/2006/relationships/settings" Target="/word/settings.xml" Id="R0706d2ef73944b7b" /><Relationship Type="http://schemas.openxmlformats.org/officeDocument/2006/relationships/image" Target="/word/media/788ba5df-7dc2-426f-b442-c9ff51604e0f.png" Id="R6d3db496d8c04bcd" /></Relationships>
</file>