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f27a52787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85d210c8e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Abadi Kacha Qila,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8fb5092c746ec" /><Relationship Type="http://schemas.openxmlformats.org/officeDocument/2006/relationships/numbering" Target="/word/numbering.xml" Id="R31ce92facb984f4d" /><Relationship Type="http://schemas.openxmlformats.org/officeDocument/2006/relationships/settings" Target="/word/settings.xml" Id="R6494a11164584867" /><Relationship Type="http://schemas.openxmlformats.org/officeDocument/2006/relationships/image" Target="/word/media/8e5f44b7-f202-41fe-83fd-28cdbc69f553.png" Id="Rf3d85d210c8e43b0" /></Relationships>
</file>