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a4984e687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47b6d5350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Amini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2e69309f948eb" /><Relationship Type="http://schemas.openxmlformats.org/officeDocument/2006/relationships/numbering" Target="/word/numbering.xml" Id="R6ae8bfe30a764935" /><Relationship Type="http://schemas.openxmlformats.org/officeDocument/2006/relationships/settings" Target="/word/settings.xml" Id="R0bdab22d0f3d46ca" /><Relationship Type="http://schemas.openxmlformats.org/officeDocument/2006/relationships/image" Target="/word/media/11b0a96c-6cfd-4a6b-bb29-5495bfd4f584.png" Id="R56a47b6d53504c6f" /></Relationships>
</file>