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90444e256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2f32e408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Asghar Ali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2b6ef8716437b" /><Relationship Type="http://schemas.openxmlformats.org/officeDocument/2006/relationships/numbering" Target="/word/numbering.xml" Id="Rb9a7a2e2ca614420" /><Relationship Type="http://schemas.openxmlformats.org/officeDocument/2006/relationships/settings" Target="/word/settings.xml" Id="Re13f5499e59a4b74" /><Relationship Type="http://schemas.openxmlformats.org/officeDocument/2006/relationships/image" Target="/word/media/bb5e1208-a9b7-46fb-bba7-fb47bc02c9f5.png" Id="R5e7f2f32e40841e9" /></Relationships>
</file>