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c95382b34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26ad4f8dc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Atal Supio,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baa46c671492f" /><Relationship Type="http://schemas.openxmlformats.org/officeDocument/2006/relationships/numbering" Target="/word/numbering.xml" Id="R42426de479194e3b" /><Relationship Type="http://schemas.openxmlformats.org/officeDocument/2006/relationships/settings" Target="/word/settings.xml" Id="R5ede3b4cc97e40f0" /><Relationship Type="http://schemas.openxmlformats.org/officeDocument/2006/relationships/image" Target="/word/media/ad31fed4-b274-412a-b99c-63ab25c39919.png" Id="R59326ad4f8dc4ff3" /></Relationships>
</file>