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268458c8c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ea67f18b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Balochani,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c8e8620d0c4e4c" /><Relationship Type="http://schemas.openxmlformats.org/officeDocument/2006/relationships/numbering" Target="/word/numbering.xml" Id="Ra798ecff6dc84a3e" /><Relationship Type="http://schemas.openxmlformats.org/officeDocument/2006/relationships/settings" Target="/word/settings.xml" Id="R23d3f6f9f966481c" /><Relationship Type="http://schemas.openxmlformats.org/officeDocument/2006/relationships/image" Target="/word/media/48600eef-3d12-4f0b-88d4-73c203ba62ad.png" Id="R66eaea67f18b4a62" /></Relationships>
</file>