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280c271f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b87a00be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Fateh Khan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2a0965e184fab" /><Relationship Type="http://schemas.openxmlformats.org/officeDocument/2006/relationships/numbering" Target="/word/numbering.xml" Id="Rc5c62fa1bfe74c4d" /><Relationship Type="http://schemas.openxmlformats.org/officeDocument/2006/relationships/settings" Target="/word/settings.xml" Id="Raa473602ee134413" /><Relationship Type="http://schemas.openxmlformats.org/officeDocument/2006/relationships/image" Target="/word/media/3c4c2e64-bf6f-411e-a7e7-a9094216a8c6.png" Id="R9a6b87a00be9456a" /></Relationships>
</file>