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fef9725af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569c8adaf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Basri Faqir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9b3f66a41435b" /><Relationship Type="http://schemas.openxmlformats.org/officeDocument/2006/relationships/numbering" Target="/word/numbering.xml" Id="R8d809202619e48ec" /><Relationship Type="http://schemas.openxmlformats.org/officeDocument/2006/relationships/settings" Target="/word/settings.xml" Id="R25219efe367b4f34" /><Relationship Type="http://schemas.openxmlformats.org/officeDocument/2006/relationships/image" Target="/word/media/cc83ed52-d79b-494e-bba4-a1a603d5fb66.png" Id="R4f4569c8adaf4505" /></Relationships>
</file>