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82845bfb4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fc0a09b25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Bachc,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bbe2098c245aa" /><Relationship Type="http://schemas.openxmlformats.org/officeDocument/2006/relationships/numbering" Target="/word/numbering.xml" Id="R406fa3e1dcf948b4" /><Relationship Type="http://schemas.openxmlformats.org/officeDocument/2006/relationships/settings" Target="/word/settings.xml" Id="R2c7a749265f54b90" /><Relationship Type="http://schemas.openxmlformats.org/officeDocument/2006/relationships/image" Target="/word/media/a4ed6d5a-0ffe-44de-858e-95941e11617a.png" Id="Rc7dfc0a09b254543" /></Relationships>
</file>