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ea3cbbf53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29e502d8b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Bahawalpur Ghallu,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bd496c024c99" /><Relationship Type="http://schemas.openxmlformats.org/officeDocument/2006/relationships/numbering" Target="/word/numbering.xml" Id="Rf5c14c97bb864cf7" /><Relationship Type="http://schemas.openxmlformats.org/officeDocument/2006/relationships/settings" Target="/word/settings.xml" Id="R7c53d09624f14766" /><Relationship Type="http://schemas.openxmlformats.org/officeDocument/2006/relationships/image" Target="/word/media/13dc90e7-4728-4e58-89e1-4895791aae3c.png" Id="Rb8129e502d8b4aa3" /></Relationships>
</file>