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b64a826f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493305b3c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Vahewali,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c46a8aee64b67" /><Relationship Type="http://schemas.openxmlformats.org/officeDocument/2006/relationships/numbering" Target="/word/numbering.xml" Id="Rbb021b6f5a524c2f" /><Relationship Type="http://schemas.openxmlformats.org/officeDocument/2006/relationships/settings" Target="/word/settings.xml" Id="R87a99659fd9543bf" /><Relationship Type="http://schemas.openxmlformats.org/officeDocument/2006/relationships/image" Target="/word/media/077c3cd1-bc8e-4dae-973f-be0d487deee2.png" Id="R0cf493305b3c4e70" /></Relationships>
</file>