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e1c01e440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8b27d26f7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Biru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c57cb2a9e422c" /><Relationship Type="http://schemas.openxmlformats.org/officeDocument/2006/relationships/numbering" Target="/word/numbering.xml" Id="R8f65e96027d2477c" /><Relationship Type="http://schemas.openxmlformats.org/officeDocument/2006/relationships/settings" Target="/word/settings.xml" Id="R8ef176eca89e48d3" /><Relationship Type="http://schemas.openxmlformats.org/officeDocument/2006/relationships/image" Target="/word/media/58ecbf68-34be-444c-a552-a8ee0f0c7dba.png" Id="R8498b27d26f74e1a" /></Relationships>
</file>