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8166ba3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609ff3d7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Fifty-one 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111c1785a4265" /><Relationship Type="http://schemas.openxmlformats.org/officeDocument/2006/relationships/numbering" Target="/word/numbering.xml" Id="R61551f8da39e4fb9" /><Relationship Type="http://schemas.openxmlformats.org/officeDocument/2006/relationships/settings" Target="/word/settings.xml" Id="R06d5787cb2db4293" /><Relationship Type="http://schemas.openxmlformats.org/officeDocument/2006/relationships/image" Target="/word/media/3e039f65-d7ec-4a6f-a0e8-85232938b820.png" Id="Rfabe609ff3d74788" /></Relationships>
</file>