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88b95b53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256e9ad4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Four 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922c1d424935" /><Relationship Type="http://schemas.openxmlformats.org/officeDocument/2006/relationships/numbering" Target="/word/numbering.xml" Id="R4c7d327bdb0a488c" /><Relationship Type="http://schemas.openxmlformats.org/officeDocument/2006/relationships/settings" Target="/word/settings.xml" Id="R96db3a4564174a69" /><Relationship Type="http://schemas.openxmlformats.org/officeDocument/2006/relationships/image" Target="/word/media/ad918b57-59b4-4b98-8ad7-d7c44e843f17.png" Id="R88c256e9ad4f4d2a" /></Relationships>
</file>