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89d8428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861b7ed91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fa13a890d499f" /><Relationship Type="http://schemas.openxmlformats.org/officeDocument/2006/relationships/numbering" Target="/word/numbering.xml" Id="Raac84b824bc74877" /><Relationship Type="http://schemas.openxmlformats.org/officeDocument/2006/relationships/settings" Target="/word/settings.xml" Id="R9bf94be2e80546ed" /><Relationship Type="http://schemas.openxmlformats.org/officeDocument/2006/relationships/image" Target="/word/media/7be6f288-3818-4465-91b6-79977b2024d2.png" Id="R6d3861b7ed91474f" /></Relationships>
</file>