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3e7cfe7fc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7e376842e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Twenty-Two-Seven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bfd8fbb8e4680" /><Relationship Type="http://schemas.openxmlformats.org/officeDocument/2006/relationships/numbering" Target="/word/numbering.xml" Id="R45b70335aa6b4b9f" /><Relationship Type="http://schemas.openxmlformats.org/officeDocument/2006/relationships/settings" Target="/word/settings.xml" Id="R65fbb850789641ee" /><Relationship Type="http://schemas.openxmlformats.org/officeDocument/2006/relationships/image" Target="/word/media/67dee334-295e-43af-ac99-f0ef7034cdc4.png" Id="Rc357e376842e4c30" /></Relationships>
</file>