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f3d296c69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1a71a32cc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Thirty-one-One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0cef2f32045ed" /><Relationship Type="http://schemas.openxmlformats.org/officeDocument/2006/relationships/numbering" Target="/word/numbering.xml" Id="R845aacf083e94d3f" /><Relationship Type="http://schemas.openxmlformats.org/officeDocument/2006/relationships/settings" Target="/word/settings.xml" Id="R8c00768591a4417a" /><Relationship Type="http://schemas.openxmlformats.org/officeDocument/2006/relationships/image" Target="/word/media/a426efc3-c16d-42e9-9577-a47b2c714e7a.png" Id="R2061a71a32cc48d2" /></Relationships>
</file>