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ab3ca91a2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02e44bc5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Eighty-nine WB West,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8fe386f954dda" /><Relationship Type="http://schemas.openxmlformats.org/officeDocument/2006/relationships/numbering" Target="/word/numbering.xml" Id="R1b4f783d17b446ea" /><Relationship Type="http://schemas.openxmlformats.org/officeDocument/2006/relationships/settings" Target="/word/settings.xml" Id="R9cf0682059084d1d" /><Relationship Type="http://schemas.openxmlformats.org/officeDocument/2006/relationships/image" Target="/word/media/dd5a9a4f-d4a5-4298-a6bd-7384606c2edd.png" Id="R93902e44bc584083" /></Relationships>
</file>