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65dcff495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68ecde39d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Seventy-nine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1e981761c48b0" /><Relationship Type="http://schemas.openxmlformats.org/officeDocument/2006/relationships/numbering" Target="/word/numbering.xml" Id="R3fdf56ae24564e56" /><Relationship Type="http://schemas.openxmlformats.org/officeDocument/2006/relationships/settings" Target="/word/settings.xml" Id="R17c0ecb158ff4c0f" /><Relationship Type="http://schemas.openxmlformats.org/officeDocument/2006/relationships/image" Target="/word/media/bd0d9f1d-7a8b-45fb-b9a3-e55eea43d440.png" Id="R63d68ecde39d4eff" /></Relationships>
</file>