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3bdfe3a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45b0f8b5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Twenty-One MPR,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bf1e8dde942a8" /><Relationship Type="http://schemas.openxmlformats.org/officeDocument/2006/relationships/numbering" Target="/word/numbering.xml" Id="R3188d89e7f8e4366" /><Relationship Type="http://schemas.openxmlformats.org/officeDocument/2006/relationships/settings" Target="/word/settings.xml" Id="Rf2e19530f4f64b91" /><Relationship Type="http://schemas.openxmlformats.org/officeDocument/2006/relationships/image" Target="/word/media/a0e320c7-88cc-408e-9320-ef2ab234b350.png" Id="Rd7d345b0f8b548b6" /></Relationships>
</file>