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0e52352d0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0f290ea43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Forty-Two RB,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5f478ba564ed9" /><Relationship Type="http://schemas.openxmlformats.org/officeDocument/2006/relationships/numbering" Target="/word/numbering.xml" Id="R183cbc35e47743a1" /><Relationship Type="http://schemas.openxmlformats.org/officeDocument/2006/relationships/settings" Target="/word/settings.xml" Id="R9acefd942abc4c55" /><Relationship Type="http://schemas.openxmlformats.org/officeDocument/2006/relationships/image" Target="/word/media/51b7391d-f09e-4269-91c0-9308ce8b91b3.png" Id="Ra260f290ea434b17" /></Relationships>
</file>