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e248e6273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da1c88098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98f90a8dc49ec" /><Relationship Type="http://schemas.openxmlformats.org/officeDocument/2006/relationships/numbering" Target="/word/numbering.xml" Id="R4b37f973d5484124" /><Relationship Type="http://schemas.openxmlformats.org/officeDocument/2006/relationships/settings" Target="/word/settings.xml" Id="Rbb6ed087481f436f" /><Relationship Type="http://schemas.openxmlformats.org/officeDocument/2006/relationships/image" Target="/word/media/a936d1e9-b4b8-48a9-9f60-5d0e52c84f9e.png" Id="Rb85da1c880984de0" /></Relationships>
</file>