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9298d4dfe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9b25ffcfe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Chandio Baroch,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71bf3f90e48ef" /><Relationship Type="http://schemas.openxmlformats.org/officeDocument/2006/relationships/numbering" Target="/word/numbering.xml" Id="Rb2357e42db114b87" /><Relationship Type="http://schemas.openxmlformats.org/officeDocument/2006/relationships/settings" Target="/word/settings.xml" Id="R87c50e516778454c" /><Relationship Type="http://schemas.openxmlformats.org/officeDocument/2006/relationships/image" Target="/word/media/394f7eea-ddcd-4343-8249-ea398fdcfb5b.png" Id="R7689b25ffcfe4bfa" /></Relationships>
</file>