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f0bfc96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365d25fde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 Dag,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d33a5f27e4ab4" /><Relationship Type="http://schemas.openxmlformats.org/officeDocument/2006/relationships/numbering" Target="/word/numbering.xml" Id="R9260ecec7f2f49ca" /><Relationship Type="http://schemas.openxmlformats.org/officeDocument/2006/relationships/settings" Target="/word/settings.xml" Id="R643860cce3f94f68" /><Relationship Type="http://schemas.openxmlformats.org/officeDocument/2006/relationships/image" Target="/word/media/120ee6e6-fe9e-4db3-bfe2-37aa563d51aa.png" Id="Rb84365d25fde4695" /></Relationships>
</file>