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586f50b08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db58b9a4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Dhapoi Hasanwali,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5963e5e34fa1" /><Relationship Type="http://schemas.openxmlformats.org/officeDocument/2006/relationships/numbering" Target="/word/numbering.xml" Id="R1fa06c2ed41f4941" /><Relationship Type="http://schemas.openxmlformats.org/officeDocument/2006/relationships/settings" Target="/word/settings.xml" Id="Rb7759d0a7a734fe4" /><Relationship Type="http://schemas.openxmlformats.org/officeDocument/2006/relationships/image" Target="/word/media/f9308fd7-efc1-4e19-84d6-ca3942ddb43a.png" Id="R11fdb58b9a424bd3" /></Relationships>
</file>