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62b5f38f8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b2dff9d70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Dheri Baghbanda,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c5ab1171b492e" /><Relationship Type="http://schemas.openxmlformats.org/officeDocument/2006/relationships/numbering" Target="/word/numbering.xml" Id="R0fc51570cff24592" /><Relationship Type="http://schemas.openxmlformats.org/officeDocument/2006/relationships/settings" Target="/word/settings.xml" Id="R801d9cb135dc4db2" /><Relationship Type="http://schemas.openxmlformats.org/officeDocument/2006/relationships/image" Target="/word/media/ec335c58-c9f9-4e1e-a45c-a5b787aa5267.png" Id="Re46b2dff9d704bcf" /></Relationships>
</file>