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32a5163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e75ff6eff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a055dddc94b92" /><Relationship Type="http://schemas.openxmlformats.org/officeDocument/2006/relationships/numbering" Target="/word/numbering.xml" Id="R9e8ac8f8dce842d5" /><Relationship Type="http://schemas.openxmlformats.org/officeDocument/2006/relationships/settings" Target="/word/settings.xml" Id="Rafcc26bedfb1432a" /><Relationship Type="http://schemas.openxmlformats.org/officeDocument/2006/relationships/image" Target="/word/media/b14a393f-f6d8-462a-bf76-19f05aabe716.png" Id="R464e75ff6eff400e" /></Relationships>
</file>