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62598f806940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2595eaf2754f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Dilian Chandio,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efd3e758c94956" /><Relationship Type="http://schemas.openxmlformats.org/officeDocument/2006/relationships/numbering" Target="/word/numbering.xml" Id="R77ebfd597a264de5" /><Relationship Type="http://schemas.openxmlformats.org/officeDocument/2006/relationships/settings" Target="/word/settings.xml" Id="Rce63f479a22841ab" /><Relationship Type="http://schemas.openxmlformats.org/officeDocument/2006/relationships/image" Target="/word/media/862ac8f6-857f-41eb-aa12-79f47481abbe.png" Id="R812595eaf2754ffe" /></Relationships>
</file>